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4F10" w14:textId="7B5D32DC" w:rsidR="00F670E8" w:rsidRPr="00721FAB" w:rsidRDefault="00EE44D7" w:rsidP="00721FAB">
      <w:pPr>
        <w:spacing w:line="360" w:lineRule="auto"/>
        <w:rPr>
          <w:b/>
          <w:bCs/>
          <w:sz w:val="24"/>
          <w:szCs w:val="24"/>
        </w:rPr>
      </w:pPr>
      <w:r w:rsidRPr="00EE44D7">
        <w:rPr>
          <w:b/>
          <w:iCs/>
          <w:sz w:val="24"/>
          <w:szCs w:val="24"/>
        </w:rPr>
        <w:t>Załącznik nr 11 do Regulaminu wyboru projektów</w:t>
      </w:r>
      <w:r w:rsidRPr="00EE44D7">
        <w:rPr>
          <w:sz w:val="24"/>
          <w:szCs w:val="24"/>
        </w:rPr>
        <w:t xml:space="preserve">: </w:t>
      </w:r>
      <w:r w:rsidR="00721FAB" w:rsidRPr="00721FAB">
        <w:rPr>
          <w:b/>
          <w:bCs/>
          <w:sz w:val="24"/>
          <w:szCs w:val="24"/>
        </w:rPr>
        <w:t>L</w:t>
      </w:r>
      <w:r w:rsidRPr="00721FAB">
        <w:rPr>
          <w:b/>
          <w:bCs/>
          <w:sz w:val="24"/>
          <w:szCs w:val="24"/>
        </w:rPr>
        <w:t xml:space="preserve">ista </w:t>
      </w:r>
      <w:r w:rsidR="00721FAB" w:rsidRPr="00721FAB">
        <w:rPr>
          <w:b/>
          <w:bCs/>
          <w:sz w:val="24"/>
          <w:szCs w:val="24"/>
        </w:rPr>
        <w:t xml:space="preserve">11 </w:t>
      </w:r>
      <w:r w:rsidRPr="00721FAB">
        <w:rPr>
          <w:b/>
          <w:bCs/>
          <w:sz w:val="24"/>
          <w:szCs w:val="24"/>
        </w:rPr>
        <w:t xml:space="preserve">miast średnich tracących funkcje społeczno-gospodarcze </w:t>
      </w:r>
    </w:p>
    <w:tbl>
      <w:tblPr>
        <w:tblStyle w:val="TableGrid"/>
        <w:tblW w:w="13325" w:type="dxa"/>
        <w:tblInd w:w="-5" w:type="dxa"/>
        <w:tblCellMar>
          <w:left w:w="104" w:type="dxa"/>
          <w:right w:w="24" w:type="dxa"/>
        </w:tblCellMar>
        <w:tblLook w:val="04A0" w:firstRow="1" w:lastRow="0" w:firstColumn="1" w:lastColumn="0" w:noHBand="0" w:noVBand="1"/>
      </w:tblPr>
      <w:tblGrid>
        <w:gridCol w:w="729"/>
        <w:gridCol w:w="1906"/>
        <w:gridCol w:w="1661"/>
        <w:gridCol w:w="1853"/>
        <w:gridCol w:w="1613"/>
        <w:gridCol w:w="1868"/>
        <w:gridCol w:w="3695"/>
      </w:tblGrid>
      <w:tr w:rsidR="006D4690" w:rsidRPr="00126745" w14:paraId="4ADDA1A3" w14:textId="77777777" w:rsidTr="005473F1">
        <w:trPr>
          <w:trHeight w:val="197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DD25" w14:textId="77777777" w:rsidR="00F670E8" w:rsidRPr="00126745" w:rsidRDefault="00EE44D7">
            <w:pPr>
              <w:ind w:left="24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Lp.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C774" w14:textId="77777777" w:rsidR="00F670E8" w:rsidRPr="00126745" w:rsidRDefault="00EE44D7">
            <w:pPr>
              <w:ind w:right="76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Nazwa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A672" w14:textId="77777777" w:rsidR="00F670E8" w:rsidRPr="00126745" w:rsidRDefault="00EE44D7">
            <w:pPr>
              <w:ind w:right="82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Województwo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669D" w14:textId="5128DA52" w:rsidR="00F670E8" w:rsidRPr="00126745" w:rsidRDefault="00EE44D7">
            <w:pPr>
              <w:spacing w:line="277" w:lineRule="auto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Liczba mieszkańców </w:t>
            </w:r>
          </w:p>
          <w:p w14:paraId="229770F9" w14:textId="77777777" w:rsidR="00F670E8" w:rsidRPr="00126745" w:rsidRDefault="00EE44D7">
            <w:pPr>
              <w:ind w:right="84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(2018, tys.)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D56D" w14:textId="77777777" w:rsidR="00F670E8" w:rsidRPr="00126745" w:rsidRDefault="00EE44D7">
            <w:pPr>
              <w:spacing w:line="241" w:lineRule="auto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Liczba spełnionych </w:t>
            </w:r>
          </w:p>
          <w:p w14:paraId="74698FAF" w14:textId="77777777" w:rsidR="00F670E8" w:rsidRPr="00126745" w:rsidRDefault="00EE44D7">
            <w:pPr>
              <w:spacing w:line="241" w:lineRule="auto"/>
              <w:ind w:right="2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kryteriów pod </w:t>
            </w:r>
          </w:p>
          <w:p w14:paraId="10BA2BA8" w14:textId="77777777" w:rsidR="00F670E8" w:rsidRPr="00126745" w:rsidRDefault="00EE44D7">
            <w:pPr>
              <w:ind w:left="19" w:right="32" w:hanging="13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względem utraty funkcji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81E7" w14:textId="77777777" w:rsidR="00F670E8" w:rsidRPr="00126745" w:rsidRDefault="00EE44D7">
            <w:pPr>
              <w:ind w:firstLine="8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>Nasilenie problemów społeczno-</w:t>
            </w:r>
          </w:p>
          <w:p w14:paraId="40696BC3" w14:textId="22259060" w:rsidR="00F670E8" w:rsidRPr="00126745" w:rsidRDefault="00EE44D7">
            <w:pPr>
              <w:spacing w:line="242" w:lineRule="auto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gospodarczych – suma </w:t>
            </w:r>
          </w:p>
          <w:p w14:paraId="2757E072" w14:textId="77777777" w:rsidR="00F670E8" w:rsidRPr="00126745" w:rsidRDefault="00EE44D7">
            <w:pPr>
              <w:ind w:right="88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OP (S+E)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4FA0" w14:textId="77777777" w:rsidR="00F670E8" w:rsidRPr="00126745" w:rsidRDefault="00EE44D7">
            <w:pPr>
              <w:ind w:right="79"/>
              <w:jc w:val="center"/>
              <w:rPr>
                <w:szCs w:val="24"/>
              </w:rPr>
            </w:pPr>
            <w:r w:rsidRPr="00126745">
              <w:rPr>
                <w:b/>
                <w:szCs w:val="24"/>
              </w:rPr>
              <w:t xml:space="preserve">Typologia </w:t>
            </w:r>
          </w:p>
        </w:tc>
      </w:tr>
      <w:tr w:rsidR="00126745" w:rsidRPr="00126745" w14:paraId="6BAD95FE" w14:textId="77777777" w:rsidTr="005473F1">
        <w:trPr>
          <w:trHeight w:val="3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38ED570" w14:textId="77777777" w:rsidR="00F670E8" w:rsidRPr="00126745" w:rsidRDefault="00EE44D7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1.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99F00C2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Tomaszów Lub.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3ECC880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DD4AEEB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19,2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3472DBD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7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CB26042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80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E5B61B7" w14:textId="48999316" w:rsidR="00F670E8" w:rsidRPr="00126745" w:rsidRDefault="00EE44D7" w:rsidP="005473F1">
            <w:pPr>
              <w:spacing w:after="2" w:line="276" w:lineRule="auto"/>
              <w:ind w:right="22" w:firstLine="21"/>
              <w:rPr>
                <w:szCs w:val="24"/>
              </w:rPr>
            </w:pPr>
            <w:r w:rsidRPr="00126745">
              <w:rPr>
                <w:szCs w:val="24"/>
              </w:rPr>
              <w:t>Miasta kryzysowe (silne powiększanie</w:t>
            </w:r>
            <w:r w:rsidR="005473F1">
              <w:rPr>
                <w:szCs w:val="24"/>
              </w:rPr>
              <w:t xml:space="preserve"> </w:t>
            </w:r>
            <w:r w:rsidRPr="00126745">
              <w:rPr>
                <w:szCs w:val="24"/>
              </w:rPr>
              <w:t>niekorzystanego</w:t>
            </w:r>
          </w:p>
          <w:p w14:paraId="42C09A9F" w14:textId="5B3765F7" w:rsidR="00F670E8" w:rsidRPr="00126745" w:rsidRDefault="00EE44D7" w:rsidP="006D4690">
            <w:pPr>
              <w:spacing w:after="30" w:line="276" w:lineRule="auto"/>
              <w:rPr>
                <w:szCs w:val="24"/>
              </w:rPr>
            </w:pPr>
            <w:r w:rsidRPr="00126745">
              <w:rPr>
                <w:szCs w:val="24"/>
              </w:rPr>
              <w:t>dystansu, zła sytuacja</w:t>
            </w:r>
          </w:p>
          <w:p w14:paraId="71F8AA63" w14:textId="44ACAB3A" w:rsidR="00F670E8" w:rsidRPr="00126745" w:rsidRDefault="00EE44D7" w:rsidP="006D4690">
            <w:pPr>
              <w:rPr>
                <w:szCs w:val="24"/>
              </w:rPr>
            </w:pPr>
            <w:r w:rsidRPr="00126745">
              <w:rPr>
                <w:szCs w:val="24"/>
              </w:rPr>
              <w:t>społeczno</w:t>
            </w:r>
            <w:r w:rsidR="006D4690">
              <w:rPr>
                <w:szCs w:val="24"/>
              </w:rPr>
              <w:t>-</w:t>
            </w:r>
            <w:r w:rsidRPr="00126745">
              <w:rPr>
                <w:szCs w:val="24"/>
              </w:rPr>
              <w:t>gospodarcza)</w:t>
            </w:r>
          </w:p>
        </w:tc>
      </w:tr>
      <w:tr w:rsidR="00126745" w:rsidRPr="00126745" w14:paraId="0167DCE9" w14:textId="77777777" w:rsidTr="00D1413F">
        <w:trPr>
          <w:trHeight w:val="68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CFE079F" w14:textId="6600FF26" w:rsidR="00317ACE" w:rsidRPr="00126745" w:rsidRDefault="00317ACE" w:rsidP="00317ACE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2.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877521E" w14:textId="317CE3E3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Biłgoraj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496018C" w14:textId="5BF4C04A" w:rsidR="00317ACE" w:rsidRPr="00126745" w:rsidRDefault="00317ACE" w:rsidP="00317ACE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9C6179F" w14:textId="299B6A62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26,4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F851EB4" w14:textId="070AB341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7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0F7C79D" w14:textId="42BE6E31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66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CB1C546" w14:textId="77777777" w:rsidR="00317ACE" w:rsidRPr="00126745" w:rsidRDefault="00317ACE" w:rsidP="006D4690">
            <w:pPr>
              <w:spacing w:line="276" w:lineRule="auto"/>
              <w:rPr>
                <w:szCs w:val="24"/>
              </w:rPr>
            </w:pPr>
            <w:r w:rsidRPr="00126745">
              <w:rPr>
                <w:szCs w:val="24"/>
              </w:rPr>
              <w:t xml:space="preserve">Miasta obniżającego się </w:t>
            </w:r>
          </w:p>
          <w:p w14:paraId="7AE9F65A" w14:textId="77777777" w:rsidR="00317ACE" w:rsidRPr="00126745" w:rsidRDefault="00317ACE" w:rsidP="006D4690">
            <w:pPr>
              <w:spacing w:line="276" w:lineRule="auto"/>
              <w:rPr>
                <w:szCs w:val="24"/>
              </w:rPr>
            </w:pPr>
            <w:r w:rsidRPr="00126745">
              <w:rPr>
                <w:szCs w:val="24"/>
              </w:rPr>
              <w:t xml:space="preserve">potencjału (silne powiększanie </w:t>
            </w:r>
          </w:p>
          <w:p w14:paraId="7C9CD87F" w14:textId="77777777" w:rsidR="00317ACE" w:rsidRPr="00126745" w:rsidRDefault="00317ACE" w:rsidP="006D4690">
            <w:pPr>
              <w:spacing w:line="278" w:lineRule="auto"/>
              <w:rPr>
                <w:szCs w:val="24"/>
              </w:rPr>
            </w:pPr>
            <w:r w:rsidRPr="00126745">
              <w:rPr>
                <w:szCs w:val="24"/>
              </w:rPr>
              <w:t xml:space="preserve">niekorzystnego dystansu, </w:t>
            </w:r>
          </w:p>
          <w:p w14:paraId="282A7F71" w14:textId="1A14D254" w:rsidR="00317ACE" w:rsidRPr="00126745" w:rsidRDefault="00317ACE" w:rsidP="006D4690">
            <w:pPr>
              <w:ind w:left="12" w:right="33" w:hanging="7"/>
              <w:rPr>
                <w:szCs w:val="24"/>
              </w:rPr>
            </w:pPr>
            <w:r w:rsidRPr="00126745">
              <w:rPr>
                <w:szCs w:val="24"/>
              </w:rPr>
              <w:t>umiarkowanie zła sytuacja społ</w:t>
            </w:r>
            <w:r w:rsidR="006D4690">
              <w:rPr>
                <w:szCs w:val="24"/>
              </w:rPr>
              <w:t>eczno-</w:t>
            </w:r>
            <w:r w:rsidRPr="00126745">
              <w:rPr>
                <w:szCs w:val="24"/>
              </w:rPr>
              <w:t>gosp</w:t>
            </w:r>
            <w:r w:rsidR="00AE7D2A">
              <w:rPr>
                <w:szCs w:val="24"/>
              </w:rPr>
              <w:t>odarcza</w:t>
            </w:r>
            <w:r w:rsidRPr="00126745">
              <w:rPr>
                <w:szCs w:val="24"/>
              </w:rPr>
              <w:t xml:space="preserve">) </w:t>
            </w:r>
          </w:p>
        </w:tc>
      </w:tr>
      <w:tr w:rsidR="00126745" w:rsidRPr="00126745" w14:paraId="65C4D94D" w14:textId="77777777" w:rsidTr="005473F1">
        <w:trPr>
          <w:trHeight w:val="31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B948E9F" w14:textId="4EC49CCB" w:rsidR="00F670E8" w:rsidRPr="00126745" w:rsidRDefault="00317ACE">
            <w:pPr>
              <w:rPr>
                <w:szCs w:val="24"/>
              </w:rPr>
            </w:pPr>
            <w:r w:rsidRPr="00126745">
              <w:rPr>
                <w:szCs w:val="24"/>
              </w:rPr>
              <w:t>3</w:t>
            </w:r>
            <w:r w:rsidR="00EE44D7" w:rsidRPr="00126745">
              <w:rPr>
                <w:szCs w:val="24"/>
              </w:rPr>
              <w:t xml:space="preserve">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D304A45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Lubartów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09E111D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B03230E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22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264BFA8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6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E1960BA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58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0B176" w14:textId="77777777" w:rsidR="00F670E8" w:rsidRPr="00126745" w:rsidRDefault="00F670E8" w:rsidP="006D4690">
            <w:pPr>
              <w:spacing w:after="160"/>
              <w:rPr>
                <w:szCs w:val="24"/>
              </w:rPr>
            </w:pPr>
          </w:p>
        </w:tc>
      </w:tr>
      <w:tr w:rsidR="00126745" w:rsidRPr="00126745" w14:paraId="51C888B4" w14:textId="77777777" w:rsidTr="005473F1">
        <w:tblPrEx>
          <w:tblCellMar>
            <w:bottom w:w="6" w:type="dxa"/>
            <w:right w:w="0" w:type="dxa"/>
          </w:tblCellMar>
        </w:tblPrEx>
        <w:trPr>
          <w:trHeight w:val="31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87A633B" w14:textId="26336965" w:rsidR="00317ACE" w:rsidRPr="00126745" w:rsidRDefault="00317ACE" w:rsidP="00317ACE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4.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A3D777E" w14:textId="59CE5302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Chełm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31E0B4C" w14:textId="2931DE8D" w:rsidR="00317ACE" w:rsidRPr="00126745" w:rsidRDefault="00317ACE" w:rsidP="00317ACE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2A41304" w14:textId="4B580443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62,7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7A40F8" w14:textId="77D5A82C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C1B43A1" w14:textId="0493EE4F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80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CFE7A04" w14:textId="77777777" w:rsidR="00317ACE" w:rsidRPr="00126745" w:rsidRDefault="00317ACE" w:rsidP="006D4690">
            <w:pPr>
              <w:spacing w:line="278" w:lineRule="auto"/>
              <w:rPr>
                <w:szCs w:val="24"/>
              </w:rPr>
            </w:pPr>
            <w:r w:rsidRPr="00126745">
              <w:rPr>
                <w:szCs w:val="24"/>
              </w:rPr>
              <w:t xml:space="preserve">Miasta stagnujące </w:t>
            </w:r>
          </w:p>
          <w:p w14:paraId="099BAF1E" w14:textId="77777777" w:rsidR="00317ACE" w:rsidRPr="00126745" w:rsidRDefault="00317ACE" w:rsidP="006D4690">
            <w:pPr>
              <w:spacing w:line="276" w:lineRule="auto"/>
              <w:rPr>
                <w:szCs w:val="24"/>
              </w:rPr>
            </w:pPr>
            <w:r w:rsidRPr="00126745">
              <w:rPr>
                <w:szCs w:val="24"/>
              </w:rPr>
              <w:t xml:space="preserve">(umiarkowane powiększanie </w:t>
            </w:r>
          </w:p>
          <w:p w14:paraId="08EEF20D" w14:textId="7B6F45F6" w:rsidR="00317ACE" w:rsidRPr="00126745" w:rsidRDefault="00317ACE" w:rsidP="00AE7D2A">
            <w:pPr>
              <w:spacing w:after="14"/>
              <w:ind w:right="66"/>
              <w:rPr>
                <w:szCs w:val="24"/>
              </w:rPr>
            </w:pPr>
            <w:r w:rsidRPr="00126745">
              <w:rPr>
                <w:szCs w:val="24"/>
              </w:rPr>
              <w:t>niekorzystnego dystansu, zła sytuacja społeczno</w:t>
            </w:r>
            <w:r w:rsidR="00AE7D2A">
              <w:rPr>
                <w:szCs w:val="24"/>
              </w:rPr>
              <w:t>-</w:t>
            </w:r>
            <w:r w:rsidRPr="00126745">
              <w:rPr>
                <w:szCs w:val="24"/>
              </w:rPr>
              <w:t xml:space="preserve">gospodarcza) </w:t>
            </w:r>
          </w:p>
        </w:tc>
      </w:tr>
      <w:tr w:rsidR="00126745" w:rsidRPr="00126745" w14:paraId="3B6FB10D" w14:textId="77777777" w:rsidTr="005473F1">
        <w:tblPrEx>
          <w:tblCellMar>
            <w:bottom w:w="6" w:type="dxa"/>
            <w:right w:w="0" w:type="dxa"/>
          </w:tblCellMar>
        </w:tblPrEx>
        <w:trPr>
          <w:trHeight w:val="3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22AC69F" w14:textId="6FE72257" w:rsidR="00F670E8" w:rsidRPr="00126745" w:rsidRDefault="00317ACE">
            <w:pPr>
              <w:rPr>
                <w:szCs w:val="24"/>
              </w:rPr>
            </w:pPr>
            <w:r w:rsidRPr="00126745">
              <w:rPr>
                <w:szCs w:val="24"/>
              </w:rPr>
              <w:t>5</w:t>
            </w:r>
            <w:r w:rsidR="00EE44D7" w:rsidRPr="00126745">
              <w:rPr>
                <w:szCs w:val="24"/>
              </w:rPr>
              <w:t xml:space="preserve">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E126581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Kraśnik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2CCD1FE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A0DCBB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34,5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440DB82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731E172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75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29660" w14:textId="77777777" w:rsidR="00F670E8" w:rsidRPr="00126745" w:rsidRDefault="00F670E8">
            <w:pPr>
              <w:spacing w:after="160"/>
              <w:rPr>
                <w:szCs w:val="24"/>
              </w:rPr>
            </w:pPr>
          </w:p>
        </w:tc>
      </w:tr>
      <w:tr w:rsidR="00126745" w:rsidRPr="00126745" w14:paraId="16160E2E" w14:textId="77777777" w:rsidTr="005473F1">
        <w:tblPrEx>
          <w:tblCellMar>
            <w:bottom w:w="6" w:type="dxa"/>
            <w:right w:w="0" w:type="dxa"/>
          </w:tblCellMar>
        </w:tblPrEx>
        <w:trPr>
          <w:trHeight w:val="32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13F1CC1" w14:textId="111D69A8" w:rsidR="00F670E8" w:rsidRPr="00126745" w:rsidRDefault="00EE44D7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6.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3EEFA1" w14:textId="77777777" w:rsidR="00F670E8" w:rsidRPr="00126745" w:rsidRDefault="00EE44D7">
            <w:pPr>
              <w:ind w:left="4" w:right="66"/>
              <w:rPr>
                <w:szCs w:val="24"/>
              </w:rPr>
            </w:pPr>
            <w:r w:rsidRPr="00126745">
              <w:rPr>
                <w:szCs w:val="24"/>
              </w:rPr>
              <w:t xml:space="preserve">Radzyń Podlaski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27BD352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66D6D7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15,7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B4CDF14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F16EE89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71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9E9AB" w14:textId="77777777" w:rsidR="00F670E8" w:rsidRPr="00126745" w:rsidRDefault="00F670E8">
            <w:pPr>
              <w:spacing w:after="160"/>
              <w:rPr>
                <w:szCs w:val="24"/>
              </w:rPr>
            </w:pPr>
          </w:p>
        </w:tc>
      </w:tr>
      <w:tr w:rsidR="00126745" w:rsidRPr="00126745" w14:paraId="1F5D1172" w14:textId="77777777" w:rsidTr="005473F1">
        <w:tblPrEx>
          <w:tblCellMar>
            <w:bottom w:w="6" w:type="dxa"/>
            <w:right w:w="0" w:type="dxa"/>
          </w:tblCellMar>
        </w:tblPrEx>
        <w:trPr>
          <w:trHeight w:val="31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6DDC5DA" w14:textId="306B03DC" w:rsidR="00F670E8" w:rsidRPr="00126745" w:rsidRDefault="00EE44D7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7.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4FC083F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Krasnystaw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3D540BE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7216336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18,8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6E7CC35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591F2EE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81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180F6" w14:textId="77777777" w:rsidR="00F670E8" w:rsidRPr="00126745" w:rsidRDefault="00F670E8">
            <w:pPr>
              <w:spacing w:after="160"/>
              <w:rPr>
                <w:szCs w:val="24"/>
              </w:rPr>
            </w:pPr>
          </w:p>
        </w:tc>
      </w:tr>
      <w:tr w:rsidR="00126745" w:rsidRPr="00126745" w14:paraId="72525023" w14:textId="77777777" w:rsidTr="005473F1">
        <w:tblPrEx>
          <w:tblCellMar>
            <w:bottom w:w="6" w:type="dxa"/>
            <w:right w:w="0" w:type="dxa"/>
          </w:tblCellMar>
        </w:tblPrEx>
        <w:trPr>
          <w:trHeight w:val="31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52F6823" w14:textId="147FE0BF" w:rsidR="00F670E8" w:rsidRPr="00126745" w:rsidRDefault="00EE44D7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8.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6BADDC8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Zamość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9DB1E0C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61C646A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63,8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A44F6DE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2BFA3FA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74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27514" w14:textId="77777777" w:rsidR="00F670E8" w:rsidRPr="00126745" w:rsidRDefault="00F670E8">
            <w:pPr>
              <w:spacing w:after="160"/>
              <w:rPr>
                <w:szCs w:val="24"/>
              </w:rPr>
            </w:pPr>
          </w:p>
        </w:tc>
      </w:tr>
      <w:tr w:rsidR="00126745" w:rsidRPr="00126745" w14:paraId="39358F86" w14:textId="77777777" w:rsidTr="005473F1">
        <w:tblPrEx>
          <w:tblCellMar>
            <w:bottom w:w="6" w:type="dxa"/>
            <w:right w:w="0" w:type="dxa"/>
          </w:tblCellMar>
        </w:tblPrEx>
        <w:trPr>
          <w:trHeight w:val="3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C89456E" w14:textId="465899B6" w:rsidR="00F670E8" w:rsidRPr="00126745" w:rsidRDefault="00317ACE">
            <w:pPr>
              <w:rPr>
                <w:szCs w:val="24"/>
              </w:rPr>
            </w:pPr>
            <w:r w:rsidRPr="00126745">
              <w:rPr>
                <w:szCs w:val="24"/>
              </w:rPr>
              <w:t>9</w:t>
            </w:r>
            <w:r w:rsidR="00EE44D7" w:rsidRPr="00126745">
              <w:rPr>
                <w:szCs w:val="24"/>
              </w:rPr>
              <w:t xml:space="preserve">.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397CC0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Hrubieszów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73D240" w14:textId="77777777" w:rsidR="00F670E8" w:rsidRPr="00126745" w:rsidRDefault="00EE44D7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F55CECC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17,7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9EB3103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3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EC4362E" w14:textId="77777777" w:rsidR="00F670E8" w:rsidRPr="00126745" w:rsidRDefault="00EE44D7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89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F4061" w14:textId="77777777" w:rsidR="00F670E8" w:rsidRPr="00126745" w:rsidRDefault="00F670E8">
            <w:pPr>
              <w:spacing w:after="160"/>
              <w:rPr>
                <w:szCs w:val="24"/>
              </w:rPr>
            </w:pPr>
          </w:p>
        </w:tc>
      </w:tr>
      <w:tr w:rsidR="00126745" w:rsidRPr="00126745" w14:paraId="7862F313" w14:textId="77777777" w:rsidTr="00D1413F">
        <w:tblPrEx>
          <w:tblCellMar>
            <w:bottom w:w="6" w:type="dxa"/>
            <w:right w:w="0" w:type="dxa"/>
          </w:tblCellMar>
        </w:tblPrEx>
        <w:trPr>
          <w:trHeight w:val="5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4034A" w14:textId="500DC66A" w:rsidR="00317ACE" w:rsidRPr="00126745" w:rsidRDefault="00317ACE" w:rsidP="00317ACE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10.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7F04BA" w14:textId="04C12F4C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Łuków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E51B0E" w14:textId="71EEE76C" w:rsidR="00317ACE" w:rsidRPr="00126745" w:rsidRDefault="00317ACE" w:rsidP="00317ACE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4BA681" w14:textId="748E88DD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30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3F6219" w14:textId="091B415E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A364F9" w14:textId="33F8E433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60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F5BB6A" w14:textId="77777777" w:rsidR="00317ACE" w:rsidRPr="00126745" w:rsidRDefault="00317ACE" w:rsidP="00AE7D2A">
            <w:pPr>
              <w:ind w:right="4"/>
              <w:rPr>
                <w:szCs w:val="24"/>
              </w:rPr>
            </w:pPr>
            <w:r w:rsidRPr="00126745">
              <w:rPr>
                <w:szCs w:val="24"/>
              </w:rPr>
              <w:t xml:space="preserve">Miasta zagrożone </w:t>
            </w:r>
          </w:p>
          <w:p w14:paraId="52E7D5CB" w14:textId="4690D2B7" w:rsidR="00317ACE" w:rsidRPr="00126745" w:rsidRDefault="00317ACE" w:rsidP="009E35F1">
            <w:pPr>
              <w:spacing w:after="14"/>
              <w:ind w:right="103"/>
              <w:rPr>
                <w:szCs w:val="24"/>
              </w:rPr>
            </w:pPr>
            <w:r w:rsidRPr="00126745">
              <w:rPr>
                <w:szCs w:val="24"/>
              </w:rPr>
              <w:t>marginalizacją (umiarkowane powiększ</w:t>
            </w:r>
            <w:r w:rsidR="009E35F1">
              <w:rPr>
                <w:szCs w:val="24"/>
              </w:rPr>
              <w:t>anie</w:t>
            </w:r>
            <w:r w:rsidRPr="00126745">
              <w:rPr>
                <w:szCs w:val="24"/>
              </w:rPr>
              <w:t xml:space="preserve"> niekorzystnego dystansu, umiark</w:t>
            </w:r>
            <w:r w:rsidR="009E35F1">
              <w:rPr>
                <w:szCs w:val="24"/>
              </w:rPr>
              <w:t>owan</w:t>
            </w:r>
            <w:r w:rsidR="005473F1">
              <w:rPr>
                <w:szCs w:val="24"/>
              </w:rPr>
              <w:t>ie</w:t>
            </w:r>
            <w:r w:rsidRPr="00126745">
              <w:rPr>
                <w:szCs w:val="24"/>
              </w:rPr>
              <w:t xml:space="preserve"> zła </w:t>
            </w:r>
          </w:p>
          <w:p w14:paraId="53658317" w14:textId="717C01A8" w:rsidR="00317ACE" w:rsidRPr="00126745" w:rsidRDefault="00317ACE" w:rsidP="00AE7D2A">
            <w:pPr>
              <w:rPr>
                <w:szCs w:val="24"/>
              </w:rPr>
            </w:pPr>
            <w:r w:rsidRPr="00126745">
              <w:rPr>
                <w:szCs w:val="24"/>
              </w:rPr>
              <w:t>sytuacja sp</w:t>
            </w:r>
            <w:r w:rsidR="005473F1">
              <w:rPr>
                <w:szCs w:val="24"/>
              </w:rPr>
              <w:t>ołeczno-</w:t>
            </w:r>
            <w:r w:rsidRPr="00126745">
              <w:rPr>
                <w:szCs w:val="24"/>
              </w:rPr>
              <w:t>gosp</w:t>
            </w:r>
            <w:r w:rsidR="005473F1">
              <w:rPr>
                <w:szCs w:val="24"/>
              </w:rPr>
              <w:t>odarcza</w:t>
            </w:r>
            <w:r w:rsidRPr="00126745">
              <w:rPr>
                <w:szCs w:val="24"/>
              </w:rPr>
              <w:t xml:space="preserve">) </w:t>
            </w:r>
          </w:p>
        </w:tc>
      </w:tr>
      <w:tr w:rsidR="00126745" w:rsidRPr="00126745" w14:paraId="2887E141" w14:textId="77777777" w:rsidTr="005473F1">
        <w:tblPrEx>
          <w:tblCellMar>
            <w:bottom w:w="6" w:type="dxa"/>
            <w:right w:w="0" w:type="dxa"/>
          </w:tblCellMar>
        </w:tblPrEx>
        <w:trPr>
          <w:trHeight w:val="3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17A2B9" w14:textId="3E352BA1" w:rsidR="00317ACE" w:rsidRPr="00126745" w:rsidRDefault="00317ACE" w:rsidP="00317ACE">
            <w:pPr>
              <w:rPr>
                <w:szCs w:val="24"/>
              </w:rPr>
            </w:pPr>
            <w:r w:rsidRPr="00126745">
              <w:rPr>
                <w:szCs w:val="24"/>
              </w:rPr>
              <w:t xml:space="preserve">11.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5CA713D" w14:textId="0B84557B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Biała Podlaska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2672FCB" w14:textId="3B8F1F28" w:rsidR="00317ACE" w:rsidRPr="00126745" w:rsidRDefault="00317ACE" w:rsidP="00317ACE">
            <w:pPr>
              <w:ind w:left="5"/>
              <w:rPr>
                <w:szCs w:val="24"/>
              </w:rPr>
            </w:pPr>
            <w:r w:rsidRPr="00126745">
              <w:rPr>
                <w:szCs w:val="24"/>
              </w:rPr>
              <w:t xml:space="preserve">Lubelskie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A1312C" w14:textId="48FB7791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57,4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E84831" w14:textId="5569D2D5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3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7264628" w14:textId="7E911F2F" w:rsidR="00317ACE" w:rsidRPr="00126745" w:rsidRDefault="00317ACE" w:rsidP="00317ACE">
            <w:pPr>
              <w:ind w:left="4"/>
              <w:rPr>
                <w:szCs w:val="24"/>
              </w:rPr>
            </w:pPr>
            <w:r w:rsidRPr="00126745">
              <w:rPr>
                <w:szCs w:val="24"/>
              </w:rPr>
              <w:t xml:space="preserve">63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F4D6E29" w14:textId="10983353" w:rsidR="00317ACE" w:rsidRPr="00126745" w:rsidRDefault="00317ACE" w:rsidP="00317ACE">
            <w:pPr>
              <w:jc w:val="center"/>
              <w:rPr>
                <w:szCs w:val="24"/>
              </w:rPr>
            </w:pPr>
          </w:p>
        </w:tc>
      </w:tr>
    </w:tbl>
    <w:p w14:paraId="595494B0" w14:textId="46AC9B98" w:rsidR="00F670E8" w:rsidRDefault="00F670E8"/>
    <w:sectPr w:rsidR="00F670E8" w:rsidSect="00AE7D2A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1078" w:right="971" w:bottom="1135" w:left="1780" w:header="426" w:footer="9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03E1" w14:textId="77777777" w:rsidR="006C5F7F" w:rsidRDefault="006C5F7F">
      <w:pPr>
        <w:spacing w:line="240" w:lineRule="auto"/>
      </w:pPr>
      <w:r>
        <w:separator/>
      </w:r>
    </w:p>
  </w:endnote>
  <w:endnote w:type="continuationSeparator" w:id="0">
    <w:p w14:paraId="1F3CD8C5" w14:textId="77777777" w:rsidR="006C5F7F" w:rsidRDefault="006C5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B9A4" w14:textId="77777777" w:rsidR="00F670E8" w:rsidRDefault="00EE44D7">
    <w:pPr>
      <w:spacing w:after="218"/>
      <w:ind w:right="-113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D808546" w14:textId="77777777" w:rsidR="00F670E8" w:rsidRDefault="00EE44D7"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2A6B" w14:textId="77777777" w:rsidR="00F670E8" w:rsidRDefault="00EE44D7">
    <w:pPr>
      <w:spacing w:after="218"/>
      <w:ind w:right="-113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7CF20D0" w14:textId="77777777" w:rsidR="00F670E8" w:rsidRDefault="00EE44D7"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3B76" w14:textId="77777777" w:rsidR="00F670E8" w:rsidRDefault="00EE44D7">
    <w:pPr>
      <w:spacing w:after="218"/>
      <w:ind w:right="-113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068D8B0" w14:textId="77777777" w:rsidR="00F670E8" w:rsidRDefault="00EE44D7"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1064" w14:textId="77777777" w:rsidR="006C5F7F" w:rsidRDefault="006C5F7F">
      <w:r>
        <w:separator/>
      </w:r>
    </w:p>
  </w:footnote>
  <w:footnote w:type="continuationSeparator" w:id="0">
    <w:p w14:paraId="08A5C62D" w14:textId="77777777" w:rsidR="006C5F7F" w:rsidRDefault="006C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D553" w14:textId="300A6FC0" w:rsidR="00EE44D7" w:rsidRDefault="00EE44D7" w:rsidP="00126745">
    <w:pPr>
      <w:pStyle w:val="Nagwek"/>
      <w:jc w:val="center"/>
    </w:pPr>
    <w:r>
      <w:rPr>
        <w:noProof/>
      </w:rPr>
      <w:drawing>
        <wp:inline distT="0" distB="0" distL="0" distR="0" wp14:anchorId="1B6DE7A7" wp14:editId="33610E18">
          <wp:extent cx="5506720" cy="584287"/>
          <wp:effectExtent l="0" t="0" r="0" b="6350"/>
          <wp:docPr id="1863362862" name="Obraz 1863362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720" cy="5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E8"/>
    <w:rsid w:val="000A69DB"/>
    <w:rsid w:val="00126745"/>
    <w:rsid w:val="00142FA0"/>
    <w:rsid w:val="00163663"/>
    <w:rsid w:val="00301086"/>
    <w:rsid w:val="0031241E"/>
    <w:rsid w:val="00317ACE"/>
    <w:rsid w:val="005473F1"/>
    <w:rsid w:val="006C5F7F"/>
    <w:rsid w:val="006D4690"/>
    <w:rsid w:val="00721FAB"/>
    <w:rsid w:val="00930528"/>
    <w:rsid w:val="00931320"/>
    <w:rsid w:val="009E35F1"/>
    <w:rsid w:val="00AE7D2A"/>
    <w:rsid w:val="00D13582"/>
    <w:rsid w:val="00D1413F"/>
    <w:rsid w:val="00E2011C"/>
    <w:rsid w:val="00EE44D7"/>
    <w:rsid w:val="00F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3B417"/>
  <w15:docId w15:val="{C5204389-B90E-4E71-9ADE-2DD6FE5E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E44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4D7"/>
    <w:rPr>
      <w:rFonts w:ascii="Arial" w:eastAsia="Arial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132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20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13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Kowalska</dc:creator>
  <cp:keywords/>
  <cp:lastModifiedBy>Dorota Grabowska</cp:lastModifiedBy>
  <cp:revision>9</cp:revision>
  <dcterms:created xsi:type="dcterms:W3CDTF">2023-07-19T07:23:00Z</dcterms:created>
  <dcterms:modified xsi:type="dcterms:W3CDTF">2023-11-02T13:46:00Z</dcterms:modified>
</cp:coreProperties>
</file>